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19"/>
        <w:gridCol w:w="58"/>
        <w:gridCol w:w="1885"/>
        <w:gridCol w:w="51"/>
        <w:gridCol w:w="3685"/>
        <w:gridCol w:w="1843"/>
        <w:gridCol w:w="63"/>
        <w:gridCol w:w="1353"/>
      </w:tblGrid>
      <w:tr w:rsidR="00D60F93" w:rsidTr="00D60F93">
        <w:trPr>
          <w:trHeight w:val="277"/>
        </w:trPr>
        <w:tc>
          <w:tcPr>
            <w:tcW w:w="96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b/>
                <w:color w:val="000000"/>
                <w:sz w:val="22"/>
                <w:szCs w:val="22"/>
                <w:lang w:eastAsia="en-US"/>
              </w:rPr>
              <w:t xml:space="preserve">УЧЕБНО-МЕТОДИЧЕСКОЕ И ИНФОРМАЦИОННОЕ ОБЕСПЕЧЕНИЕ </w:t>
            </w:r>
          </w:p>
        </w:tc>
      </w:tr>
      <w:tr w:rsidR="00D60F93" w:rsidTr="00D60F93">
        <w:trPr>
          <w:trHeight w:val="277"/>
        </w:trPr>
        <w:tc>
          <w:tcPr>
            <w:tcW w:w="96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b/>
                <w:color w:val="000000"/>
                <w:sz w:val="22"/>
                <w:szCs w:val="22"/>
                <w:lang w:eastAsia="en-US"/>
              </w:rPr>
              <w:t>1. Рекомендуемая литература</w:t>
            </w:r>
          </w:p>
        </w:tc>
      </w:tr>
      <w:tr w:rsidR="00D60F93" w:rsidTr="00D60F93">
        <w:trPr>
          <w:trHeight w:val="277"/>
        </w:trPr>
        <w:tc>
          <w:tcPr>
            <w:tcW w:w="96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b/>
                <w:color w:val="000000"/>
                <w:sz w:val="22"/>
                <w:szCs w:val="22"/>
                <w:lang w:eastAsia="en-US"/>
              </w:rPr>
              <w:t>1.1. Основная литература</w:t>
            </w:r>
          </w:p>
        </w:tc>
      </w:tr>
      <w:tr w:rsidR="00D60F93" w:rsidTr="00D60F93">
        <w:trPr>
          <w:trHeight w:hRule="exact" w:val="2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Авторы, составители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Издательство, год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</w:tr>
      <w:tr w:rsidR="00D60F93" w:rsidTr="00D60F93">
        <w:trPr>
          <w:trHeight w:hRule="exact" w:val="565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Л1.1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Мухаев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, Р.Т.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Система государственного и муниципального управления: учебник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ЮНИТИ-ДАНА, 2017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050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Л1.2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Гайнанов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Дамир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Ахнафович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Атаева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Айсылу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Гарифулловна</w:t>
            </w:r>
            <w:proofErr w:type="spellEnd"/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Теория и механизмы современного государственного управления: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ООО "Научно- издательский центр ИНФРА-М", 2018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73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Л1.3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Мухачев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, И.В., Алексеев, И.А.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Местное самоуправление и муниципальное управление: учебник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ЮНИТИ-ДАНА, 2017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17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Л1.4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Мухамеджанова, Н.М.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Город как социокультурный феномен: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Оренбург: Оренбургский государственный университет, ЭБС АСВ, 2017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031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Л1.5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Старилов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Юрий Николаевич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Государственная служба и служебное право: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ООО "Юридическое издательство Норма", 2016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611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Л1.6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Гущин, А.Н.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Теория устойчивого развития города: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Москва: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Директ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-Медиа, 2011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096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Л1.7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Поташева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Галина Анатольевна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Управление проектами (проектный менеджмент):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ООО "Научно- издательский центр ИНФРА-М", 2018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401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Л1.8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Селезнева, Ж.В.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Стратегическое планирование развития городского хозяйства: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Самара: Самарский государственный архитектурно- строительный университет, ЭБС АСВ, 2013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1194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Л1.9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Морозова Татьяна Глебовна, Иванова Наталья Владимировна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Городское хозяйство: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Вузовский учебник, 2017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429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Л1.10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Селезнева, Ж.В.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Стратегическое планирование развития городского хозяйства: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Самара: Самарский государственный архитектурно- строительный университет, ЭБС АСВ, 2013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835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Л1.11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Шеина, С.Г., Бабенко, Л.Л.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Комплексная оценка территории в градостроительстве: монография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н/Д.: Изд-во РГСУ, 2014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19</w:t>
            </w:r>
          </w:p>
        </w:tc>
      </w:tr>
      <w:tr w:rsidR="00D60F93" w:rsidTr="00D60F93">
        <w:trPr>
          <w:trHeight w:hRule="exact" w:val="1000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Л1.12</w:t>
            </w:r>
          </w:p>
        </w:tc>
        <w:tc>
          <w:tcPr>
            <w:tcW w:w="19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Зандер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, Е.В.,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Лобкова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, Е.В.</w:t>
            </w: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Региональное управление и территориальное планирование: учебное пособие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Красноярск: Сибирский федеральный университет, 2015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val="277"/>
        </w:trPr>
        <w:tc>
          <w:tcPr>
            <w:tcW w:w="96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b/>
                <w:color w:val="000000"/>
                <w:sz w:val="22"/>
                <w:szCs w:val="22"/>
                <w:lang w:eastAsia="en-US"/>
              </w:rPr>
              <w:t>1.2. Дополнительная литература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Авторы, составители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Заглавие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Издательство, год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</w:tr>
      <w:tr w:rsidR="00D60F93" w:rsidTr="00D60F93">
        <w:trPr>
          <w:trHeight w:hRule="exact" w:val="478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Л2.1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Баранов, Д.Н.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07A6F" w:rsidRDefault="00D60F9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lang w:eastAsia="en-US"/>
              </w:rPr>
              <w:t>Современные тенденции развития экономики городских агломераций:</w:t>
            </w: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507A6F" w:rsidRDefault="00507A6F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монография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lang w:eastAsia="en-US"/>
              </w:rPr>
              <w:t>Саратов: Вузовское</w:t>
            </w: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образование,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870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lastRenderedPageBreak/>
              <w:t>Л2.2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Абрамичев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, Д.К., Белоусова, Л.Ф.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Стратегии городского развития: проблемы, механизмы, ресурсы: монография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Ростов-на-Дону: Южный федеральный университет, 2011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55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Л2.3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Бурак, Е.Э., Буянов, В.И.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Городское строительство и хозяйство: учебно- методическое пособие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Воронеж: Воронежский государственный архитектурно- строительный университет, ЭБС АСВ, 2014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1414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Л2.4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Райзберг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, Б. 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Государственное управление экономическими и социальными процессами: учебное пособие для студентов экономических вузов и факультетов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М.: НИЦ ИНФРА-М,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994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Л2.5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Голованов, В.И.,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Латыпов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, Н.А.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Современное управление инфраструктурой городского хозяйства: учебник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Научный консультант, 2018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994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Л2.6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Халилова Людмила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Ахтемовна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English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for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students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of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economics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: английский язык для студентов-экономистов: Учебник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Издательство "ФОРУМ", 2018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839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Л2.7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Попов, П.С.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Муниципальная политика в социальной сфере муниципального образования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Лаборатория книги, 2011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708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Л2.8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М.Н. Поздняков, А.А.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Мирончук</w:t>
            </w:r>
            <w:proofErr w:type="spellEnd"/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Основы транспортного планирования в городах: монография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РГСУ, 2014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861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Л2.9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Зырянов, Владимир Васильевич, Кочерга, В. Г.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Интеллектуальные транспортные системы: учебное пособие; на англ. языке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н/Д.: Ростов. гос. строит. университет, 2014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60</w:t>
            </w:r>
          </w:p>
        </w:tc>
      </w:tr>
      <w:tr w:rsidR="00D60F93" w:rsidTr="00507A6F">
        <w:trPr>
          <w:trHeight w:hRule="exact" w:val="844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Л2.10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Баранов, Д.Н.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Современные тенденции развития экономики городских агломераций: монография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Саратов: Вузовское образование,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507A6F">
        <w:trPr>
          <w:trHeight w:hRule="exact" w:val="85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Л2.11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Сафиулин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Нургалий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Довгополая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, Е. 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Благоустройство и озеленение городских территорий: учебное пособие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Ростов-на-Дону: Ростовский государственный строительный университет,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11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Л2.12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Щербина, Е.В., Власов, Д.Н.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Устойчивое развитие поселений и урбанизированных территорий: учебное пособие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Москва: Московский государственный строительный университет, ЭБС АСВ, 2016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119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Л2.13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Шеина, Светлана Георгиевна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Стратегическое управление техническим состоянием жилищного фонда муниципального образования: Монография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н/Д: Ростовский государственный строительный университет, 2012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D60F93" w:rsidTr="00507A6F">
        <w:trPr>
          <w:trHeight w:hRule="exact" w:val="872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Л2.14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Томас, Р.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Количественный анализ хозяйственных операций и управленческих решений: </w:t>
            </w:r>
            <w:proofErr w:type="gramStart"/>
            <w:r w:rsidRPr="00507A6F">
              <w:rPr>
                <w:color w:val="000000"/>
                <w:sz w:val="22"/>
                <w:szCs w:val="22"/>
                <w:lang w:eastAsia="en-US"/>
              </w:rPr>
              <w:t>Учеб.:</w:t>
            </w:r>
            <w:proofErr w:type="gram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Пер. с англ.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М.: Дело и сервис, 2003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36</w:t>
            </w:r>
          </w:p>
        </w:tc>
      </w:tr>
      <w:tr w:rsidR="00D60F93" w:rsidTr="00D60F93">
        <w:trPr>
          <w:trHeight w:val="302"/>
        </w:trPr>
        <w:tc>
          <w:tcPr>
            <w:tcW w:w="96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07A6F">
              <w:rPr>
                <w:b/>
                <w:sz w:val="22"/>
                <w:szCs w:val="22"/>
                <w:lang w:eastAsia="en-US"/>
              </w:rPr>
              <w:t>6.1.3. Методические материалы</w:t>
            </w:r>
          </w:p>
        </w:tc>
      </w:tr>
      <w:tr w:rsidR="00D60F93" w:rsidTr="00D60F93">
        <w:trPr>
          <w:trHeight w:hRule="exact" w:val="1054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М.1.1.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Иванова, Д. Г.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Муниципальное управление и местное самоуправление: методические указания для практических занятий и самостоятельной работы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126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lastRenderedPageBreak/>
              <w:t>М.1.2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Лыкова, О. 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Управление в социальной сфере: методические указания для практических занятий и самостоятельной работы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284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М.1.3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Сидоренко, Е. Н.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Государственная служба: методические указания для практических занятий и самостоятельной работы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273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М.1.4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Иванова, О. Е.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Имиджелогия государственного служащего: методические указания для практических занятий и самостоятельной работы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hRule="exact" w:val="1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М.1.5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Миргородская, Е. О.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Кадровая политика и кадровый аудит организации: методические указания для практических занятий и самостоятельной работы</w:t>
            </w:r>
          </w:p>
        </w:tc>
        <w:tc>
          <w:tcPr>
            <w:tcW w:w="1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60F93" w:rsidRPr="00507A6F" w:rsidRDefault="00D60F93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ЭБС</w:t>
            </w:r>
          </w:p>
        </w:tc>
      </w:tr>
      <w:tr w:rsidR="00D60F93" w:rsidTr="00D60F93">
        <w:trPr>
          <w:trHeight w:val="277"/>
        </w:trPr>
        <w:tc>
          <w:tcPr>
            <w:tcW w:w="96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b/>
                <w:color w:val="000000"/>
                <w:sz w:val="22"/>
                <w:szCs w:val="22"/>
                <w:lang w:eastAsia="en-US"/>
              </w:rPr>
              <w:t>Перечень ресурсов информационно-телекоммуникационной сети "Интернет"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Э1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Российский информационный портал в области науки, технологии, медицины и образования, содержащий рефераты и полные тексты более 14 млн научных статей и публикаций - http://elibrary.ru/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Э2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Портал электронного обучения ДГТУ - http://skif.donstu.ru/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Э3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Электронно-библиотечная система IPR BOOKS - http://www.iprbookshop.ru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Э4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Электронная библиотечная система "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Знаниум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" - http://znanium.com/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Э5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Институт экономики города http://www.urbaneconomics.ru/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Э6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Сайт Московского урбанистического форума - http://mosurbanforum.ru/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Э7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Инвестиционный портал регионов России http://www.investinregions.ru/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Э8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Рейтинговое агентство Эксперт </w:t>
            </w:r>
            <w:proofErr w:type="gramStart"/>
            <w:r w:rsidRPr="00507A6F">
              <w:rPr>
                <w:color w:val="000000"/>
                <w:sz w:val="22"/>
                <w:szCs w:val="22"/>
                <w:lang w:eastAsia="en-US"/>
              </w:rPr>
              <w:t>РА  http://raexpert.ru/</w:t>
            </w:r>
            <w:proofErr w:type="gramEnd"/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Э9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Ежемесячный деловой журнал «Коммунальный комплекс России». Сайт журнала: http://gkhprofi.ru/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Э10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Журнал «Экономика региона». Сайт журнала: http://www.uiec.ru/zhurnal_yekonomika_regiona/</w:t>
            </w:r>
          </w:p>
        </w:tc>
      </w:tr>
      <w:tr w:rsidR="00D60F93" w:rsidTr="00507A6F">
        <w:trPr>
          <w:trHeight w:hRule="exact" w:val="615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Э11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Журнал «Городские исследования и практики (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Urban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studies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and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practices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>)». Сайт журнала: https://usp.hse.ru/about</w:t>
            </w:r>
          </w:p>
        </w:tc>
      </w:tr>
      <w:tr w:rsidR="00D60F93" w:rsidTr="00D60F93">
        <w:trPr>
          <w:trHeight w:hRule="exact" w:val="277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Э12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Сайт Федеральной службы государственной статистики РФ (Росстат).</w:t>
            </w:r>
          </w:p>
        </w:tc>
      </w:tr>
      <w:tr w:rsidR="00D60F93" w:rsidTr="00D60F93">
        <w:trPr>
          <w:trHeight w:hRule="exact" w:val="598"/>
        </w:trPr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Э13</w:t>
            </w:r>
          </w:p>
        </w:tc>
        <w:tc>
          <w:tcPr>
            <w:tcW w:w="8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Ежеквартальный информационно-методический журнал «Управление развитием территории». Сайт журнала: http://gisa.ru/</w:t>
            </w:r>
          </w:p>
        </w:tc>
      </w:tr>
      <w:tr w:rsidR="00D60F93" w:rsidTr="00D60F93">
        <w:trPr>
          <w:trHeight w:val="277"/>
        </w:trPr>
        <w:tc>
          <w:tcPr>
            <w:tcW w:w="96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hd w:val="clear" w:color="auto" w:fill="FFFFFF" w:themeFill="background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b/>
                <w:color w:val="000000"/>
                <w:sz w:val="22"/>
                <w:szCs w:val="22"/>
                <w:lang w:eastAsia="en-US"/>
              </w:rPr>
              <w:t>Перечень информационных справочных систем, профессиональные базы данных</w:t>
            </w:r>
          </w:p>
        </w:tc>
      </w:tr>
      <w:tr w:rsidR="00D60F93" w:rsidTr="00D60F93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 w:rsidP="00507A6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Справочно-правовая система "Консультант Плюс" - http://www.consultant.ru</w:t>
            </w:r>
          </w:p>
        </w:tc>
      </w:tr>
      <w:tr w:rsidR="00D60F93" w:rsidTr="00D60F93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 w:rsidP="00507A6F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Информационно-правовое обеспечение "Гарант" -http://www.garant.ru</w:t>
            </w:r>
          </w:p>
        </w:tc>
      </w:tr>
      <w:tr w:rsidR="00D60F93" w:rsidTr="00D60F93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 w:rsidP="00507A6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Международная реферативная база данных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Scopus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(https://www.scopus.com)</w:t>
            </w:r>
          </w:p>
        </w:tc>
      </w:tr>
      <w:tr w:rsidR="00D60F93" w:rsidTr="00D60F93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 w:rsidP="00507A6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Международная реферативная база данных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WebofScience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(http://apps.webofknowledge.com)</w:t>
            </w:r>
          </w:p>
        </w:tc>
      </w:tr>
      <w:tr w:rsidR="00D60F93" w:rsidTr="00D60F93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 w:rsidP="00507A6F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Профессиональная база данных ЭБС Университетская библиотека онлайн https://biblioclub.ru/</w:t>
            </w:r>
          </w:p>
        </w:tc>
        <w:bookmarkStart w:id="0" w:name="_GoBack"/>
        <w:bookmarkEnd w:id="0"/>
      </w:tr>
      <w:tr w:rsidR="00D60F93" w:rsidTr="00D60F93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 w:rsidP="00507A6F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Профессиональная база данных ЭБС </w:t>
            </w:r>
            <w:proofErr w:type="spellStart"/>
            <w:r w:rsidRPr="00507A6F">
              <w:rPr>
                <w:color w:val="000000"/>
                <w:sz w:val="22"/>
                <w:szCs w:val="22"/>
                <w:lang w:eastAsia="en-US"/>
              </w:rPr>
              <w:t>IPRbooks</w:t>
            </w:r>
            <w:proofErr w:type="spellEnd"/>
            <w:r w:rsidRPr="00507A6F">
              <w:rPr>
                <w:color w:val="000000"/>
                <w:sz w:val="22"/>
                <w:szCs w:val="22"/>
                <w:lang w:eastAsia="en-US"/>
              </w:rPr>
              <w:t xml:space="preserve"> http://www.iprbookshop.ru/</w:t>
            </w:r>
          </w:p>
        </w:tc>
      </w:tr>
      <w:tr w:rsidR="00D60F93" w:rsidTr="00D60F93">
        <w:trPr>
          <w:trHeight w:hRule="exact" w:val="279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 w:rsidP="00507A6F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D60F93" w:rsidRPr="00507A6F" w:rsidRDefault="00D60F9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507A6F">
              <w:rPr>
                <w:color w:val="000000"/>
                <w:sz w:val="22"/>
                <w:szCs w:val="22"/>
                <w:lang w:eastAsia="en-US"/>
              </w:rPr>
              <w:t>Профессиональная база данных ЭБС Лань https://e.lanbook.com/</w:t>
            </w:r>
          </w:p>
        </w:tc>
      </w:tr>
    </w:tbl>
    <w:p w:rsidR="00426ACE" w:rsidRDefault="00426ACE"/>
    <w:sectPr w:rsidR="00426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A33"/>
    <w:rsid w:val="00426ACE"/>
    <w:rsid w:val="00507A6F"/>
    <w:rsid w:val="00672A33"/>
    <w:rsid w:val="00D6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B4D14-3316-47FD-A856-C5EB2DC5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2019-08-20T09:43:00Z</dcterms:created>
  <dcterms:modified xsi:type="dcterms:W3CDTF">2019-08-20T10:01:00Z</dcterms:modified>
</cp:coreProperties>
</file>